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5EE0C" w14:textId="77777777" w:rsidR="009F4031" w:rsidRPr="009F4031" w:rsidRDefault="009F4031" w:rsidP="009F403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7A94">
        <w:rPr>
          <w:rFonts w:ascii="Arial" w:hAnsi="Arial" w:cs="Arial"/>
          <w:b/>
          <w:sz w:val="24"/>
          <w:szCs w:val="24"/>
        </w:rPr>
        <w:t>PURPOSE</w:t>
      </w:r>
    </w:p>
    <w:p w14:paraId="056FB168" w14:textId="09D54571" w:rsidR="00AB58F9" w:rsidRDefault="00520EB8" w:rsidP="00DD2809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To </w:t>
      </w:r>
      <w:r w:rsidR="00016DC4" w:rsidRPr="00016DC4">
        <w:rPr>
          <w:rFonts w:ascii="Arial" w:hAnsi="Arial" w:cs="Arial"/>
          <w:bCs/>
          <w:sz w:val="24"/>
          <w:szCs w:val="24"/>
        </w:rPr>
        <w:t>provide that all electrical devices used at Alaska Psychiatric Institute (API) are inspected and maintained in accordance with standards ensuring hazard-free operation by the user.</w:t>
      </w:r>
    </w:p>
    <w:p w14:paraId="7D8A5A72" w14:textId="77777777" w:rsidR="00A722BA" w:rsidRDefault="00A722BA" w:rsidP="00DD2809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17478CB6" w14:textId="70D8C920" w:rsidR="00EF6233" w:rsidRDefault="00DD2809" w:rsidP="000E4EF8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D2809">
        <w:rPr>
          <w:rFonts w:ascii="Arial" w:hAnsi="Arial" w:cs="Arial"/>
          <w:b/>
          <w:sz w:val="24"/>
          <w:szCs w:val="24"/>
        </w:rPr>
        <w:t>POLICY</w:t>
      </w:r>
    </w:p>
    <w:p w14:paraId="3855512C" w14:textId="09138807" w:rsidR="000E4EF8" w:rsidRDefault="00CF0232" w:rsidP="00E55CE2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All </w:t>
      </w:r>
      <w:r w:rsidR="00016DC4" w:rsidRPr="00016DC4">
        <w:rPr>
          <w:rFonts w:ascii="Arial" w:hAnsi="Arial" w:cs="Arial"/>
          <w:bCs/>
          <w:sz w:val="24"/>
          <w:szCs w:val="24"/>
        </w:rPr>
        <w:t>electrical devices at API must be U.L. approved or be certified by an OSHA listed Nationally Recognized Testing Laboratory (NRTL)</w:t>
      </w:r>
      <w:r w:rsidR="00E55CE2" w:rsidRPr="00E55CE2">
        <w:rPr>
          <w:rFonts w:ascii="Arial" w:hAnsi="Arial" w:cs="Arial"/>
          <w:bCs/>
          <w:sz w:val="24"/>
          <w:szCs w:val="24"/>
        </w:rPr>
        <w:t>.</w:t>
      </w:r>
    </w:p>
    <w:p w14:paraId="1C77E19B" w14:textId="77777777" w:rsidR="00E55CE2" w:rsidRPr="000E4EF8" w:rsidRDefault="00E55CE2" w:rsidP="00E55CE2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</w:p>
    <w:p w14:paraId="552BCAD3" w14:textId="676696DB" w:rsidR="00702EAD" w:rsidRDefault="009F4031" w:rsidP="000E4EF8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D2809">
        <w:rPr>
          <w:rFonts w:ascii="Arial" w:hAnsi="Arial" w:cs="Arial"/>
          <w:b/>
          <w:sz w:val="24"/>
          <w:szCs w:val="24"/>
        </w:rPr>
        <w:t>DEFINITIONS</w:t>
      </w:r>
    </w:p>
    <w:p w14:paraId="1B671CD0" w14:textId="46DE7FFA" w:rsidR="000E4EF8" w:rsidRPr="000E4EF8" w:rsidRDefault="00CF0232" w:rsidP="00CF0232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  <w:szCs w:val="24"/>
        </w:rPr>
      </w:pPr>
      <w:r w:rsidRPr="00CF0232">
        <w:rPr>
          <w:rFonts w:ascii="Arial" w:hAnsi="Arial" w:cs="Arial"/>
          <w:b/>
          <w:sz w:val="24"/>
          <w:szCs w:val="24"/>
          <w:highlight w:val="yellow"/>
        </w:rPr>
        <w:t>United Laboratories (U.L.):</w:t>
      </w:r>
      <w:r w:rsidRPr="00CF0232">
        <w:rPr>
          <w:rFonts w:ascii="Arial" w:hAnsi="Arial" w:cs="Arial"/>
          <w:bCs/>
          <w:sz w:val="24"/>
          <w:szCs w:val="24"/>
          <w:highlight w:val="yellow"/>
        </w:rPr>
        <w:t xml:space="preserve"> an item having a UL seal which has been tested by UL to nationally recognized safety and sustainability standards.</w:t>
      </w:r>
      <w:r w:rsidR="000E4EF8" w:rsidRPr="000E4EF8">
        <w:rPr>
          <w:rFonts w:ascii="Arial" w:hAnsi="Arial" w:cs="Arial"/>
          <w:bCs/>
          <w:sz w:val="24"/>
          <w:szCs w:val="24"/>
        </w:rPr>
        <w:t xml:space="preserve"> </w:t>
      </w:r>
    </w:p>
    <w:p w14:paraId="08F93AFD" w14:textId="77777777" w:rsidR="000E4EF8" w:rsidRPr="000E4EF8" w:rsidRDefault="000E4EF8" w:rsidP="000E4EF8">
      <w:pPr>
        <w:pStyle w:val="ListParagraph"/>
        <w:ind w:left="360"/>
        <w:rPr>
          <w:rFonts w:ascii="Arial" w:hAnsi="Arial" w:cs="Arial"/>
          <w:b/>
          <w:sz w:val="24"/>
          <w:szCs w:val="24"/>
        </w:rPr>
      </w:pPr>
    </w:p>
    <w:p w14:paraId="18279367" w14:textId="77777777" w:rsidR="00DD2809" w:rsidRPr="00702EAD" w:rsidRDefault="009F4031" w:rsidP="00DD2809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507A94">
        <w:rPr>
          <w:rFonts w:ascii="Arial" w:hAnsi="Arial" w:cs="Arial"/>
          <w:b/>
          <w:sz w:val="24"/>
          <w:szCs w:val="24"/>
        </w:rPr>
        <w:t>PROCEDURE</w:t>
      </w:r>
      <w:r w:rsidR="00DD2809" w:rsidRPr="00DD2809">
        <w:t xml:space="preserve"> </w:t>
      </w:r>
    </w:p>
    <w:p w14:paraId="5FC90A1A" w14:textId="38919BB9" w:rsidR="007C3657" w:rsidRPr="00A722BA" w:rsidRDefault="00016DC4" w:rsidP="00A722BA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u w:val="single"/>
        </w:rPr>
        <w:t>All d</w:t>
      </w:r>
      <w:r w:rsidRPr="00016DC4">
        <w:rPr>
          <w:rFonts w:ascii="Arial" w:hAnsi="Arial" w:cs="Arial"/>
          <w:bCs/>
          <w:sz w:val="24"/>
          <w:szCs w:val="24"/>
          <w:u w:val="single"/>
        </w:rPr>
        <w:t>evices that are electrically powered/</w:t>
      </w:r>
      <w:r w:rsidR="00CF0232" w:rsidRPr="00CF0232">
        <w:rPr>
          <w:rFonts w:ascii="Arial" w:hAnsi="Arial" w:cs="Arial"/>
          <w:bCs/>
          <w:sz w:val="24"/>
          <w:szCs w:val="24"/>
          <w:highlight w:val="yellow"/>
          <w:u w:val="single"/>
        </w:rPr>
        <w:t>plugged into an AC wall outlet will be</w:t>
      </w:r>
      <w:r w:rsidRPr="00016DC4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Pr="00CF0232">
        <w:rPr>
          <w:rFonts w:ascii="Arial" w:hAnsi="Arial" w:cs="Arial"/>
          <w:bCs/>
          <w:strike/>
          <w:color w:val="FF0000"/>
          <w:sz w:val="24"/>
          <w:szCs w:val="24"/>
          <w:u w:val="single"/>
        </w:rPr>
        <w:t>line operated are</w:t>
      </w:r>
      <w:r w:rsidRPr="00016DC4">
        <w:rPr>
          <w:rFonts w:ascii="Arial" w:hAnsi="Arial" w:cs="Arial"/>
          <w:bCs/>
          <w:sz w:val="24"/>
          <w:szCs w:val="24"/>
          <w:u w:val="single"/>
        </w:rPr>
        <w:t xml:space="preserve"> taken to the Maintenance Department for inspection</w:t>
      </w:r>
      <w:r w:rsidR="00CF0232">
        <w:rPr>
          <w:rFonts w:ascii="Arial" w:hAnsi="Arial" w:cs="Arial"/>
          <w:bCs/>
          <w:sz w:val="24"/>
          <w:szCs w:val="24"/>
          <w:u w:val="single"/>
        </w:rPr>
        <w:t xml:space="preserve"> and</w:t>
      </w:r>
      <w:r w:rsidRPr="00016DC4">
        <w:rPr>
          <w:rFonts w:ascii="Arial" w:hAnsi="Arial" w:cs="Arial"/>
          <w:bCs/>
          <w:sz w:val="24"/>
          <w:szCs w:val="24"/>
          <w:u w:val="single"/>
        </w:rPr>
        <w:t xml:space="preserve"> approval </w:t>
      </w:r>
      <w:r w:rsidRPr="00CF0232">
        <w:rPr>
          <w:rFonts w:ascii="Arial" w:hAnsi="Arial" w:cs="Arial"/>
          <w:bCs/>
          <w:strike/>
          <w:color w:val="FF0000"/>
          <w:sz w:val="24"/>
          <w:szCs w:val="24"/>
          <w:u w:val="single"/>
        </w:rPr>
        <w:t>and tagging</w:t>
      </w:r>
      <w:r w:rsidRPr="00CF0232">
        <w:rPr>
          <w:rFonts w:ascii="Arial" w:hAnsi="Arial" w:cs="Arial"/>
          <w:bCs/>
          <w:color w:val="FF0000"/>
          <w:sz w:val="24"/>
          <w:szCs w:val="24"/>
          <w:u w:val="single"/>
        </w:rPr>
        <w:t xml:space="preserve"> </w:t>
      </w:r>
      <w:r w:rsidRPr="00016DC4">
        <w:rPr>
          <w:rFonts w:ascii="Arial" w:hAnsi="Arial" w:cs="Arial"/>
          <w:bCs/>
          <w:sz w:val="24"/>
          <w:szCs w:val="24"/>
          <w:u w:val="single"/>
        </w:rPr>
        <w:t>prior to use within the hospital.</w:t>
      </w:r>
    </w:p>
    <w:p w14:paraId="25AD3971" w14:textId="77777777" w:rsidR="00CF0232" w:rsidRPr="00CF0232" w:rsidRDefault="00CF0232" w:rsidP="00016D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CF0232">
        <w:rPr>
          <w:rFonts w:ascii="Arial" w:hAnsi="Arial" w:cs="Arial"/>
          <w:bCs/>
          <w:sz w:val="24"/>
          <w:szCs w:val="24"/>
          <w:highlight w:val="yellow"/>
        </w:rPr>
        <w:t>All devices must be UL approved or certified by an OSHA listed Nationally Recognized Testing Laboratory (NRTL), and so tagged.</w:t>
      </w:r>
    </w:p>
    <w:p w14:paraId="5A4F4647" w14:textId="77777777" w:rsidR="00CF0232" w:rsidRPr="00CF0232" w:rsidRDefault="00CF0232" w:rsidP="00016D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CF0232">
        <w:rPr>
          <w:rFonts w:ascii="Arial" w:hAnsi="Arial" w:cs="Arial"/>
          <w:bCs/>
          <w:sz w:val="24"/>
          <w:szCs w:val="24"/>
          <w:highlight w:val="yellow"/>
        </w:rPr>
        <w:t xml:space="preserve">Home built devices or devices that have been modified will not be approved for use on API campus. </w:t>
      </w:r>
    </w:p>
    <w:p w14:paraId="2531B907" w14:textId="6F9FA379" w:rsidR="00016DC4" w:rsidRPr="00CF0232" w:rsidRDefault="00016DC4" w:rsidP="00016DC4">
      <w:pPr>
        <w:pStyle w:val="ListParagraph"/>
        <w:numPr>
          <w:ilvl w:val="2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CF0232">
        <w:rPr>
          <w:rFonts w:ascii="Arial" w:hAnsi="Arial" w:cs="Arial"/>
          <w:bCs/>
          <w:strike/>
          <w:color w:val="FF0000"/>
          <w:sz w:val="24"/>
          <w:szCs w:val="24"/>
        </w:rPr>
        <w:t>Upon notification from the Maintenance Department, the appropriate person (staff only) will come to Maintenance and return the device to the person or unit that requested the inspection.</w:t>
      </w:r>
    </w:p>
    <w:p w14:paraId="0F9892FA" w14:textId="450FD502" w:rsidR="00E55CE2" w:rsidRDefault="00016DC4" w:rsidP="00016DC4">
      <w:pPr>
        <w:pStyle w:val="ListParagraph"/>
        <w:numPr>
          <w:ilvl w:val="2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CF0232">
        <w:rPr>
          <w:rFonts w:ascii="Arial" w:hAnsi="Arial" w:cs="Arial"/>
          <w:bCs/>
          <w:strike/>
          <w:color w:val="FF0000"/>
          <w:sz w:val="24"/>
          <w:szCs w:val="24"/>
        </w:rPr>
        <w:t>Any of the above-mentioned electrical devices that are rejected shall be removed from the premises or properly stored.</w:t>
      </w:r>
    </w:p>
    <w:p w14:paraId="4B19E3A6" w14:textId="78255503" w:rsidR="00CF0232" w:rsidRPr="00F722E0" w:rsidRDefault="00CF0232" w:rsidP="00CF0232">
      <w:pPr>
        <w:pStyle w:val="ListParagraph"/>
        <w:numPr>
          <w:ilvl w:val="1"/>
          <w:numId w:val="1"/>
        </w:numPr>
        <w:rPr>
          <w:rFonts w:ascii="Arial" w:hAnsi="Arial" w:cs="Arial"/>
          <w:bCs/>
          <w:color w:val="FF0000"/>
          <w:sz w:val="24"/>
          <w:szCs w:val="24"/>
          <w:highlight w:val="yellow"/>
        </w:rPr>
      </w:pPr>
      <w:r w:rsidRPr="00CF0232">
        <w:rPr>
          <w:rFonts w:ascii="Arial" w:hAnsi="Arial" w:cs="Arial"/>
          <w:bCs/>
          <w:sz w:val="24"/>
          <w:szCs w:val="24"/>
          <w:highlight w:val="yellow"/>
        </w:rPr>
        <w:t>Any</w:t>
      </w:r>
      <w:r w:rsidRPr="00CF0232">
        <w:rPr>
          <w:rFonts w:ascii="Arial" w:hAnsi="Arial" w:cs="Arial"/>
          <w:bCs/>
          <w:color w:val="FF0000"/>
          <w:sz w:val="24"/>
          <w:szCs w:val="24"/>
          <w:highlight w:val="yellow"/>
        </w:rPr>
        <w:t xml:space="preserve"> </w:t>
      </w:r>
      <w:r w:rsidRPr="00CF0232">
        <w:rPr>
          <w:rFonts w:ascii="Arial" w:hAnsi="Arial" w:cs="Arial"/>
          <w:bCs/>
          <w:sz w:val="24"/>
          <w:szCs w:val="24"/>
          <w:highlight w:val="yellow"/>
        </w:rPr>
        <w:t>electrical device not approved for us on the API campus shall be removed from the premises or properly stored, as per the Maintenance Superintendent’s requirements.</w:t>
      </w:r>
    </w:p>
    <w:p w14:paraId="713A840E" w14:textId="77777777" w:rsidR="00F722E0" w:rsidRPr="00CF0232" w:rsidRDefault="00F722E0" w:rsidP="00F722E0">
      <w:pPr>
        <w:pStyle w:val="ListParagraph"/>
        <w:rPr>
          <w:rFonts w:ascii="Arial" w:hAnsi="Arial" w:cs="Arial"/>
          <w:bCs/>
          <w:color w:val="FF0000"/>
          <w:sz w:val="24"/>
          <w:szCs w:val="24"/>
          <w:highlight w:val="yellow"/>
        </w:rPr>
      </w:pPr>
    </w:p>
    <w:p w14:paraId="191AE588" w14:textId="5AC89A67" w:rsidR="00016DC4" w:rsidRDefault="00F722E0" w:rsidP="00016DC4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u w:val="single"/>
        </w:rPr>
        <w:lastRenderedPageBreak/>
        <w:t xml:space="preserve">Device </w:t>
      </w:r>
      <w:r w:rsidR="00016DC4">
        <w:rPr>
          <w:rFonts w:ascii="Arial" w:hAnsi="Arial" w:cs="Arial"/>
          <w:bCs/>
          <w:sz w:val="24"/>
          <w:szCs w:val="24"/>
          <w:u w:val="single"/>
        </w:rPr>
        <w:t xml:space="preserve">Inspection </w:t>
      </w:r>
    </w:p>
    <w:p w14:paraId="6514511B" w14:textId="08BDC6BD" w:rsidR="00016DC4" w:rsidRDefault="00016DC4" w:rsidP="00016D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Nursing Staff must approve all patient-owned </w:t>
      </w:r>
      <w:r w:rsidR="00FA7F8A">
        <w:rPr>
          <w:rFonts w:ascii="Arial" w:hAnsi="Arial" w:cs="Arial"/>
          <w:bCs/>
          <w:sz w:val="24"/>
          <w:szCs w:val="24"/>
        </w:rPr>
        <w:t xml:space="preserve">devices </w:t>
      </w:r>
      <w:r w:rsidRPr="00016DC4">
        <w:rPr>
          <w:rFonts w:ascii="Arial" w:hAnsi="Arial" w:cs="Arial"/>
          <w:bCs/>
          <w:sz w:val="24"/>
          <w:szCs w:val="24"/>
        </w:rPr>
        <w:t>prior to</w:t>
      </w:r>
      <w:r w:rsidR="00FA7F8A">
        <w:rPr>
          <w:rFonts w:ascii="Arial" w:hAnsi="Arial" w:cs="Arial"/>
          <w:bCs/>
          <w:sz w:val="24"/>
          <w:szCs w:val="24"/>
        </w:rPr>
        <w:t xml:space="preserve"> inspection and approval review by</w:t>
      </w:r>
      <w:r w:rsidRPr="00016DC4">
        <w:rPr>
          <w:rFonts w:ascii="Arial" w:hAnsi="Arial" w:cs="Arial"/>
          <w:bCs/>
          <w:sz w:val="24"/>
          <w:szCs w:val="24"/>
        </w:rPr>
        <w:t xml:space="preserve"> the Maintenance Department.</w:t>
      </w:r>
    </w:p>
    <w:p w14:paraId="3FC14EC5" w14:textId="3C5C6273" w:rsidR="00FA7F8A" w:rsidRPr="00FA7F8A" w:rsidRDefault="00FA7F8A" w:rsidP="00016DC4">
      <w:pPr>
        <w:pStyle w:val="ListParagraph"/>
        <w:numPr>
          <w:ilvl w:val="2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FA7F8A">
        <w:rPr>
          <w:rFonts w:ascii="Arial" w:hAnsi="Arial" w:cs="Arial"/>
          <w:bCs/>
          <w:sz w:val="24"/>
          <w:szCs w:val="24"/>
          <w:highlight w:val="yellow"/>
        </w:rPr>
        <w:t xml:space="preserve">All </w:t>
      </w:r>
      <w:r w:rsidRPr="00FA7F8A">
        <w:rPr>
          <w:rFonts w:ascii="Arial" w:hAnsi="Arial" w:cs="Arial"/>
          <w:bCs/>
          <w:sz w:val="24"/>
          <w:szCs w:val="24"/>
          <w:highlight w:val="yellow"/>
        </w:rPr>
        <w:t>staff-owned devices must be approved for use by the person's supervisor prior to being sent to the Maintenance Department for electrical inspection.</w:t>
      </w:r>
    </w:p>
    <w:p w14:paraId="5778532C" w14:textId="2298BF53" w:rsidR="00016DC4" w:rsidRPr="00016DC4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016DC4">
        <w:rPr>
          <w:rFonts w:ascii="Arial" w:hAnsi="Arial" w:cs="Arial"/>
          <w:bCs/>
          <w:sz w:val="24"/>
          <w:szCs w:val="24"/>
        </w:rPr>
        <w:t>A memo will accompany each device</w:t>
      </w:r>
      <w:r w:rsidR="00FA7F8A">
        <w:rPr>
          <w:rFonts w:ascii="Arial" w:hAnsi="Arial" w:cs="Arial"/>
          <w:bCs/>
          <w:sz w:val="24"/>
          <w:szCs w:val="24"/>
        </w:rPr>
        <w:t xml:space="preserve"> </w:t>
      </w:r>
      <w:r w:rsidR="00FA7F8A" w:rsidRPr="00FA7F8A">
        <w:rPr>
          <w:rFonts w:ascii="Arial" w:hAnsi="Arial" w:cs="Arial"/>
          <w:bCs/>
          <w:sz w:val="24"/>
          <w:szCs w:val="24"/>
          <w:highlight w:val="yellow"/>
        </w:rPr>
        <w:t>provided for Maintenance inspection</w:t>
      </w:r>
      <w:r w:rsidRPr="00016DC4">
        <w:rPr>
          <w:rFonts w:ascii="Arial" w:hAnsi="Arial" w:cs="Arial"/>
          <w:bCs/>
          <w:sz w:val="24"/>
          <w:szCs w:val="24"/>
        </w:rPr>
        <w:t xml:space="preserve"> indicating:</w:t>
      </w:r>
    </w:p>
    <w:p w14:paraId="1EF679D3" w14:textId="03972F6E" w:rsidR="00FA7F8A" w:rsidRPr="00FA7F8A" w:rsidRDefault="00FA7F8A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FA7F8A">
        <w:rPr>
          <w:rFonts w:ascii="Arial" w:hAnsi="Arial" w:cs="Arial"/>
          <w:bCs/>
          <w:sz w:val="24"/>
          <w:szCs w:val="24"/>
          <w:highlight w:val="yellow"/>
        </w:rPr>
        <w:t>Owner</w:t>
      </w:r>
    </w:p>
    <w:p w14:paraId="3E1B9B12" w14:textId="58F08A4C" w:rsidR="00016DC4" w:rsidRPr="00016DC4" w:rsidRDefault="00016DC4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</w:rPr>
      </w:pPr>
      <w:r w:rsidRPr="00FA7F8A">
        <w:rPr>
          <w:rFonts w:ascii="Arial" w:hAnsi="Arial" w:cs="Arial"/>
          <w:bCs/>
          <w:strike/>
          <w:color w:val="FF0000"/>
          <w:sz w:val="24"/>
          <w:szCs w:val="24"/>
        </w:rPr>
        <w:t>To whom it belongs</w:t>
      </w:r>
      <w:r w:rsidRPr="00016DC4">
        <w:rPr>
          <w:rFonts w:ascii="Arial" w:hAnsi="Arial" w:cs="Arial"/>
          <w:bCs/>
          <w:sz w:val="24"/>
          <w:szCs w:val="24"/>
        </w:rPr>
        <w:t>,</w:t>
      </w:r>
    </w:p>
    <w:p w14:paraId="403E0B3A" w14:textId="085C10AB" w:rsidR="00FA7F8A" w:rsidRPr="00FA7F8A" w:rsidRDefault="00FA7F8A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FA7F8A">
        <w:rPr>
          <w:rFonts w:ascii="Arial" w:hAnsi="Arial" w:cs="Arial"/>
          <w:bCs/>
          <w:sz w:val="24"/>
          <w:szCs w:val="24"/>
          <w:highlight w:val="yellow"/>
        </w:rPr>
        <w:t>Intended user and API position or admission status.</w:t>
      </w:r>
    </w:p>
    <w:p w14:paraId="4418E472" w14:textId="2C47DD1E" w:rsidR="00016DC4" w:rsidRDefault="00016DC4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</w:rPr>
      </w:pPr>
      <w:r w:rsidRPr="00016DC4">
        <w:rPr>
          <w:rFonts w:ascii="Arial" w:hAnsi="Arial" w:cs="Arial"/>
          <w:bCs/>
          <w:sz w:val="24"/>
          <w:szCs w:val="24"/>
        </w:rPr>
        <w:t>Whether or not item has been donated</w:t>
      </w:r>
    </w:p>
    <w:p w14:paraId="3644620D" w14:textId="0479DAA1" w:rsidR="00D32B5F" w:rsidRPr="00D32B5F" w:rsidRDefault="00D32B5F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D32B5F">
        <w:rPr>
          <w:rFonts w:ascii="Arial" w:hAnsi="Arial" w:cs="Arial"/>
          <w:bCs/>
          <w:sz w:val="24"/>
          <w:szCs w:val="24"/>
          <w:highlight w:val="yellow"/>
        </w:rPr>
        <w:t>API Department authority requesting approval to use.</w:t>
      </w:r>
    </w:p>
    <w:p w14:paraId="6170CF7D" w14:textId="1EBDE97D" w:rsidR="00016DC4" w:rsidRPr="00D32B5F" w:rsidRDefault="00016DC4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>On whose authority has the device been approved for the patient to use</w:t>
      </w:r>
    </w:p>
    <w:p w14:paraId="08335A79" w14:textId="21780491" w:rsidR="00016DC4" w:rsidRPr="00D32B5F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 xml:space="preserve">All staff-owned devices must be approved by the person's supervisor prior to being sent to the Maintenance Department for electrical </w:t>
      </w:r>
      <w:r w:rsidR="00FA7F8A" w:rsidRPr="00D32B5F">
        <w:rPr>
          <w:rFonts w:ascii="Arial" w:hAnsi="Arial" w:cs="Arial"/>
          <w:bCs/>
          <w:strike/>
          <w:color w:val="FF0000"/>
          <w:sz w:val="24"/>
          <w:szCs w:val="24"/>
        </w:rPr>
        <w:t>inspection and</w:t>
      </w: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 xml:space="preserve"> accompanied by a memo as above.</w:t>
      </w:r>
    </w:p>
    <w:p w14:paraId="35228D6E" w14:textId="0AB1A234" w:rsidR="00016DC4" w:rsidRPr="00D32B5F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>All devices must be U.L. approved or be certified by an OSHA listed Nationally Recognized Testing Laboratory (NRTL), and so tagged.</w:t>
      </w:r>
    </w:p>
    <w:p w14:paraId="099874A7" w14:textId="5BA8519F" w:rsidR="00016DC4" w:rsidRPr="00D32B5F" w:rsidRDefault="00016DC4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>Note: Home built devices or devices that have been modified will be rejected.</w:t>
      </w:r>
    </w:p>
    <w:p w14:paraId="5DA3C604" w14:textId="76DD15F3" w:rsidR="00D32B5F" w:rsidRDefault="00D32B5F" w:rsidP="00D32B5F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D32B5F">
        <w:rPr>
          <w:rFonts w:ascii="Arial" w:hAnsi="Arial" w:cs="Arial"/>
          <w:bCs/>
          <w:sz w:val="24"/>
          <w:szCs w:val="24"/>
          <w:highlight w:val="yellow"/>
        </w:rPr>
        <w:t>Re-inspections will be scheduled according to manufacturer's recommendation or as determined by the Maintenance Department.</w:t>
      </w:r>
    </w:p>
    <w:p w14:paraId="6D350FD2" w14:textId="12D41DA3" w:rsidR="00D32B5F" w:rsidRDefault="00D32B5F" w:rsidP="00D32B5F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D32B5F">
        <w:rPr>
          <w:rFonts w:ascii="Arial" w:hAnsi="Arial" w:cs="Arial"/>
          <w:bCs/>
          <w:sz w:val="24"/>
          <w:szCs w:val="24"/>
          <w:highlight w:val="yellow"/>
        </w:rPr>
        <w:t>All inspected equipment and appliances will have a tag affixed, dated, and signed by Maintenance Department personnel.</w:t>
      </w:r>
    </w:p>
    <w:p w14:paraId="50CC2E6A" w14:textId="2AF5BBCB" w:rsidR="00D32B5F" w:rsidRDefault="00D32B5F" w:rsidP="00D32B5F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D32B5F">
        <w:rPr>
          <w:rFonts w:ascii="Arial" w:hAnsi="Arial" w:cs="Arial"/>
          <w:bCs/>
          <w:sz w:val="24"/>
          <w:szCs w:val="24"/>
          <w:highlight w:val="yellow"/>
        </w:rPr>
        <w:t>Equipment without such tags may be required to be removed from the hospital.</w:t>
      </w:r>
    </w:p>
    <w:p w14:paraId="0E916D44" w14:textId="40E9535B" w:rsidR="00D32B5F" w:rsidRPr="00D32B5F" w:rsidRDefault="00D32B5F" w:rsidP="00D32B5F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>
        <w:rPr>
          <w:rFonts w:ascii="Arial" w:hAnsi="Arial" w:cs="Arial"/>
          <w:bCs/>
          <w:sz w:val="24"/>
          <w:szCs w:val="24"/>
          <w:highlight w:val="yellow"/>
        </w:rPr>
        <w:t>Tas will either be stickers or permanent marker.</w:t>
      </w:r>
    </w:p>
    <w:p w14:paraId="38BFED48" w14:textId="74A79FA0" w:rsidR="00016DC4" w:rsidRPr="00016DC4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016DC4">
        <w:rPr>
          <w:rFonts w:ascii="Arial" w:hAnsi="Arial" w:cs="Arial"/>
          <w:bCs/>
          <w:sz w:val="24"/>
          <w:szCs w:val="24"/>
        </w:rPr>
        <w:t>All devices must be in good repair.</w:t>
      </w:r>
    </w:p>
    <w:p w14:paraId="60F4ECAC" w14:textId="25986C25" w:rsidR="00D32B5F" w:rsidRPr="00D32B5F" w:rsidRDefault="00D32B5F" w:rsidP="00D32B5F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D32B5F">
        <w:rPr>
          <w:rFonts w:ascii="Arial" w:hAnsi="Arial" w:cs="Arial"/>
          <w:bCs/>
          <w:sz w:val="24"/>
          <w:szCs w:val="24"/>
          <w:highlight w:val="yellow"/>
        </w:rPr>
        <w:lastRenderedPageBreak/>
        <w:t xml:space="preserve">Employees or </w:t>
      </w:r>
      <w:r w:rsidRPr="00D32B5F">
        <w:rPr>
          <w:rFonts w:ascii="Arial" w:hAnsi="Arial" w:cs="Arial"/>
          <w:bCs/>
          <w:sz w:val="24"/>
          <w:szCs w:val="24"/>
          <w:highlight w:val="yellow"/>
        </w:rPr>
        <w:t xml:space="preserve">patients owning devices approved for use are responsible for keeping the device in a state of good repair. </w:t>
      </w:r>
    </w:p>
    <w:p w14:paraId="2F286158" w14:textId="298A8A0A" w:rsidR="00D32B5F" w:rsidRPr="00E66742" w:rsidRDefault="00D32B5F" w:rsidP="00D32B5F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E66742">
        <w:rPr>
          <w:rFonts w:ascii="Arial" w:hAnsi="Arial" w:cs="Arial"/>
          <w:bCs/>
          <w:sz w:val="24"/>
          <w:szCs w:val="24"/>
          <w:highlight w:val="yellow"/>
        </w:rPr>
        <w:t>Maintenance Department personnel will not maintain employee or patient owned devices unless approved and directed to do so by the Maintenance Superintendent.</w:t>
      </w:r>
    </w:p>
    <w:p w14:paraId="73A58ED8" w14:textId="79796F4D" w:rsidR="00D32B5F" w:rsidRPr="00E66742" w:rsidRDefault="00D32B5F" w:rsidP="00D32B5F">
      <w:pPr>
        <w:pStyle w:val="ListParagraph"/>
        <w:numPr>
          <w:ilvl w:val="4"/>
          <w:numId w:val="1"/>
        </w:numPr>
        <w:rPr>
          <w:rFonts w:ascii="Arial" w:hAnsi="Arial" w:cs="Arial"/>
          <w:bCs/>
          <w:sz w:val="24"/>
          <w:szCs w:val="24"/>
          <w:highlight w:val="yellow"/>
        </w:rPr>
      </w:pPr>
      <w:r w:rsidRPr="00E66742">
        <w:rPr>
          <w:rFonts w:ascii="Arial" w:hAnsi="Arial" w:cs="Arial"/>
          <w:bCs/>
          <w:sz w:val="24"/>
          <w:szCs w:val="24"/>
          <w:highlight w:val="yellow"/>
        </w:rPr>
        <w:t xml:space="preserve">1363A – CMS Approved Power Surge protectors are to be used in ALL </w:t>
      </w:r>
      <w:r w:rsidR="00E66742" w:rsidRPr="00E66742">
        <w:rPr>
          <w:rFonts w:ascii="Arial" w:hAnsi="Arial" w:cs="Arial"/>
          <w:bCs/>
          <w:sz w:val="24"/>
          <w:szCs w:val="24"/>
          <w:highlight w:val="yellow"/>
        </w:rPr>
        <w:t>p</w:t>
      </w:r>
      <w:r w:rsidRPr="00E66742">
        <w:rPr>
          <w:rFonts w:ascii="Arial" w:hAnsi="Arial" w:cs="Arial"/>
          <w:bCs/>
          <w:sz w:val="24"/>
          <w:szCs w:val="24"/>
          <w:highlight w:val="yellow"/>
        </w:rPr>
        <w:t>atient</w:t>
      </w:r>
      <w:r w:rsidR="00E66742" w:rsidRPr="00E66742">
        <w:rPr>
          <w:rFonts w:ascii="Arial" w:hAnsi="Arial" w:cs="Arial"/>
          <w:bCs/>
          <w:sz w:val="24"/>
          <w:szCs w:val="24"/>
          <w:highlight w:val="yellow"/>
        </w:rPr>
        <w:t xml:space="preserve"> care</w:t>
      </w:r>
      <w:r w:rsidRPr="00E66742">
        <w:rPr>
          <w:rFonts w:ascii="Arial" w:hAnsi="Arial" w:cs="Arial"/>
          <w:bCs/>
          <w:sz w:val="24"/>
          <w:szCs w:val="24"/>
          <w:highlight w:val="yellow"/>
        </w:rPr>
        <w:t xml:space="preserve"> areas. Staff are not to use the 1363A surge protectors for Microwaves, Refrigerator’s, higher wattage appliances as they will trip the power surge protectors. </w:t>
      </w:r>
    </w:p>
    <w:p w14:paraId="35FEA8FE" w14:textId="544B9BD1" w:rsidR="00016DC4" w:rsidRPr="00E66742" w:rsidRDefault="00016DC4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E66742">
        <w:rPr>
          <w:rFonts w:ascii="Arial" w:hAnsi="Arial" w:cs="Arial"/>
          <w:bCs/>
          <w:strike/>
          <w:color w:val="FF0000"/>
          <w:sz w:val="24"/>
          <w:szCs w:val="24"/>
        </w:rPr>
        <w:t>Note: It is not the responsibility of the Maintenance Department to repair personal items unless approved and directed to do so by the Maintenance Supervisor.</w:t>
      </w:r>
    </w:p>
    <w:p w14:paraId="05A5D6D8" w14:textId="3A263330" w:rsidR="00016DC4" w:rsidRPr="00E66742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E66742">
        <w:rPr>
          <w:rFonts w:ascii="Arial" w:hAnsi="Arial" w:cs="Arial"/>
          <w:bCs/>
          <w:strike/>
          <w:color w:val="FF0000"/>
          <w:sz w:val="24"/>
          <w:szCs w:val="24"/>
        </w:rPr>
        <w:t>All devices are checked for proper grounding with multi-meter.</w:t>
      </w:r>
    </w:p>
    <w:p w14:paraId="462FC348" w14:textId="66868E3A" w:rsidR="00016DC4" w:rsidRPr="00E66742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E66742">
        <w:rPr>
          <w:rFonts w:ascii="Arial" w:hAnsi="Arial" w:cs="Arial"/>
          <w:bCs/>
          <w:strike/>
          <w:color w:val="FF0000"/>
          <w:sz w:val="24"/>
          <w:szCs w:val="24"/>
        </w:rPr>
        <w:t>All devices are checked for safe and proper operation.</w:t>
      </w:r>
    </w:p>
    <w:p w14:paraId="31637E71" w14:textId="729A7B85" w:rsidR="00016DC4" w:rsidRPr="00E66742" w:rsidRDefault="00016DC4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E66742">
        <w:rPr>
          <w:rFonts w:ascii="Arial" w:hAnsi="Arial" w:cs="Arial"/>
          <w:bCs/>
          <w:strike/>
          <w:color w:val="FF0000"/>
          <w:sz w:val="24"/>
          <w:szCs w:val="24"/>
        </w:rPr>
        <w:t>Note: In some instances, this may require partial or complete unpacking and assembly.</w:t>
      </w:r>
    </w:p>
    <w:p w14:paraId="50F6945C" w14:textId="2B81A40A" w:rsidR="00016DC4" w:rsidRPr="00E66742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E66742">
        <w:rPr>
          <w:rFonts w:ascii="Arial" w:hAnsi="Arial" w:cs="Arial"/>
          <w:bCs/>
          <w:strike/>
          <w:color w:val="FF0000"/>
          <w:sz w:val="24"/>
          <w:szCs w:val="24"/>
        </w:rPr>
        <w:t>All devices will be cataloged by the Maintenance Department.</w:t>
      </w:r>
    </w:p>
    <w:p w14:paraId="1EA66910" w14:textId="277EDDE3" w:rsidR="00016DC4" w:rsidRPr="00E66742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E66742">
        <w:rPr>
          <w:rFonts w:ascii="Arial" w:hAnsi="Arial" w:cs="Arial"/>
          <w:bCs/>
          <w:strike/>
          <w:color w:val="FF0000"/>
          <w:sz w:val="24"/>
          <w:szCs w:val="24"/>
        </w:rPr>
        <w:t>All devices that have been approved will be clearly tagged by the Maintenance Department.</w:t>
      </w:r>
    </w:p>
    <w:p w14:paraId="711943E8" w14:textId="726A4D8F" w:rsidR="00016DC4" w:rsidRPr="00016DC4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z w:val="24"/>
          <w:szCs w:val="24"/>
        </w:rPr>
      </w:pPr>
      <w:r w:rsidRPr="00016DC4">
        <w:rPr>
          <w:rFonts w:ascii="Arial" w:hAnsi="Arial" w:cs="Arial"/>
          <w:bCs/>
          <w:sz w:val="24"/>
          <w:szCs w:val="24"/>
        </w:rPr>
        <w:t>All surge extension cords used at API will be provided by the Maintenance Department and be for "staff use only".</w:t>
      </w:r>
    </w:p>
    <w:p w14:paraId="714F04DA" w14:textId="7EE04C9E" w:rsidR="00016DC4" w:rsidRPr="00D32B5F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>Re-inspections will be scheduled according to manufacturer's recommendation or as determined by the Maintenance Department.</w:t>
      </w:r>
    </w:p>
    <w:p w14:paraId="3AC67B96" w14:textId="4B248F98" w:rsidR="00016DC4" w:rsidRPr="00D32B5F" w:rsidRDefault="00016DC4" w:rsidP="00016DC4">
      <w:pPr>
        <w:pStyle w:val="ListParagraph"/>
        <w:numPr>
          <w:ilvl w:val="3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>All inspected equipment and appliances will have a tag affixed, dated, and signed by Maintenance Department personnel.</w:t>
      </w:r>
    </w:p>
    <w:p w14:paraId="6D818863" w14:textId="55DAFE72" w:rsidR="00016DC4" w:rsidRPr="00D32B5F" w:rsidRDefault="00016DC4" w:rsidP="00016DC4">
      <w:pPr>
        <w:pStyle w:val="ListParagraph"/>
        <w:numPr>
          <w:ilvl w:val="4"/>
          <w:numId w:val="1"/>
        </w:numPr>
        <w:rPr>
          <w:rFonts w:ascii="Arial" w:hAnsi="Arial" w:cs="Arial"/>
          <w:bCs/>
          <w:strike/>
          <w:color w:val="FF0000"/>
          <w:sz w:val="24"/>
          <w:szCs w:val="24"/>
        </w:rPr>
      </w:pPr>
      <w:r w:rsidRPr="00D32B5F">
        <w:rPr>
          <w:rFonts w:ascii="Arial" w:hAnsi="Arial" w:cs="Arial"/>
          <w:bCs/>
          <w:strike/>
          <w:color w:val="FF0000"/>
          <w:sz w:val="24"/>
          <w:szCs w:val="24"/>
        </w:rPr>
        <w:t>Equipment without such tags may be required to be removed from the hospital.</w:t>
      </w:r>
    </w:p>
    <w:p w14:paraId="4448DA1E" w14:textId="77777777" w:rsidR="007C3657" w:rsidRPr="005575C6" w:rsidRDefault="007C3657" w:rsidP="007C3657">
      <w:pPr>
        <w:pStyle w:val="ListParagraph"/>
        <w:rPr>
          <w:rFonts w:ascii="Arial" w:hAnsi="Arial" w:cs="Arial"/>
          <w:bCs/>
          <w:sz w:val="24"/>
          <w:szCs w:val="24"/>
        </w:rPr>
      </w:pPr>
    </w:p>
    <w:p w14:paraId="3A4D0100" w14:textId="208DE8E9" w:rsidR="009F4031" w:rsidRPr="00931BE4" w:rsidRDefault="009F4031" w:rsidP="00931BE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31BE4">
        <w:rPr>
          <w:rFonts w:ascii="Arial" w:hAnsi="Arial" w:cs="Arial"/>
          <w:b/>
          <w:sz w:val="24"/>
          <w:szCs w:val="24"/>
        </w:rPr>
        <w:t>HISTORY OF REVISIONS</w:t>
      </w:r>
    </w:p>
    <w:p w14:paraId="684972B4" w14:textId="5FF63198" w:rsidR="00DB6ABE" w:rsidRPr="00DB6ABE" w:rsidRDefault="00DB6ABE" w:rsidP="00DB6ABE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 w:rsidRPr="00DB6ABE">
        <w:rPr>
          <w:rFonts w:ascii="Arial" w:hAnsi="Arial" w:cs="Arial"/>
          <w:bCs/>
          <w:sz w:val="24"/>
          <w:szCs w:val="24"/>
        </w:rPr>
        <w:t xml:space="preserve">New: </w:t>
      </w:r>
      <w:r w:rsidR="00016DC4">
        <w:rPr>
          <w:rFonts w:ascii="Arial" w:hAnsi="Arial" w:cs="Arial"/>
          <w:bCs/>
          <w:sz w:val="24"/>
          <w:szCs w:val="24"/>
        </w:rPr>
        <w:t>12/14/84</w:t>
      </w:r>
    </w:p>
    <w:p w14:paraId="497E32CF" w14:textId="77777777" w:rsidR="00016DC4" w:rsidRPr="00016DC4" w:rsidRDefault="00016DC4" w:rsidP="00016DC4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 w:rsidRPr="00016DC4">
        <w:rPr>
          <w:rFonts w:ascii="Arial" w:hAnsi="Arial" w:cs="Arial"/>
          <w:bCs/>
          <w:sz w:val="24"/>
          <w:szCs w:val="24"/>
        </w:rPr>
        <w:lastRenderedPageBreak/>
        <w:t>Renumbered from 70-1.1 to H-1 on 03/02/93, then from H-1 to EOC-130 on 08/31/00</w:t>
      </w:r>
    </w:p>
    <w:p w14:paraId="0970048C" w14:textId="1D37AE25" w:rsidR="00016DC4" w:rsidRPr="00016DC4" w:rsidRDefault="00016DC4" w:rsidP="00016DC4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 w:rsidRPr="00016DC4">
        <w:rPr>
          <w:rFonts w:ascii="Arial" w:hAnsi="Arial" w:cs="Arial"/>
          <w:bCs/>
          <w:sz w:val="24"/>
          <w:szCs w:val="24"/>
        </w:rPr>
        <w:t>Revised: 5/22/94; 8/31/00; 11/06/03; 04/07/05; 08/10/07; 11/14/19</w:t>
      </w:r>
      <w:r w:rsidR="00E66742">
        <w:rPr>
          <w:rFonts w:ascii="Arial" w:hAnsi="Arial" w:cs="Arial"/>
          <w:bCs/>
          <w:sz w:val="24"/>
          <w:szCs w:val="24"/>
        </w:rPr>
        <w:t xml:space="preserve">; </w:t>
      </w:r>
      <w:r w:rsidR="00E66742" w:rsidRPr="00E66742">
        <w:rPr>
          <w:rFonts w:ascii="Arial" w:hAnsi="Arial" w:cs="Arial"/>
          <w:bCs/>
          <w:sz w:val="24"/>
          <w:szCs w:val="24"/>
          <w:highlight w:val="yellow"/>
        </w:rPr>
        <w:t>07/03/23</w:t>
      </w:r>
    </w:p>
    <w:p w14:paraId="7221BF45" w14:textId="7FBACCAD" w:rsidR="007C3657" w:rsidRDefault="00016DC4" w:rsidP="00016DC4">
      <w:pPr>
        <w:pStyle w:val="ListParagraph"/>
        <w:ind w:left="360"/>
        <w:rPr>
          <w:rFonts w:ascii="Arial" w:hAnsi="Arial" w:cs="Arial"/>
          <w:bCs/>
          <w:sz w:val="24"/>
          <w:szCs w:val="24"/>
        </w:rPr>
      </w:pPr>
      <w:r w:rsidRPr="00016DC4">
        <w:rPr>
          <w:rFonts w:ascii="Arial" w:hAnsi="Arial" w:cs="Arial"/>
          <w:bCs/>
          <w:sz w:val="24"/>
          <w:szCs w:val="24"/>
        </w:rPr>
        <w:t xml:space="preserve">Reviewed: </w:t>
      </w:r>
      <w:r w:rsidR="00E66742" w:rsidRPr="00E66742">
        <w:rPr>
          <w:rFonts w:ascii="Arial" w:hAnsi="Arial" w:cs="Arial"/>
          <w:bCs/>
          <w:sz w:val="24"/>
          <w:szCs w:val="24"/>
          <w:highlight w:val="yellow"/>
        </w:rPr>
        <w:t>07/03/23</w:t>
      </w:r>
    </w:p>
    <w:p w14:paraId="6095E2BE" w14:textId="77777777" w:rsidR="00E55CE2" w:rsidRDefault="00E55CE2" w:rsidP="00E55CE2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0CA6D398" w14:textId="153E61B0" w:rsidR="008F5F8B" w:rsidRPr="008F5F8B" w:rsidRDefault="000F09FE" w:rsidP="008F5F8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ATTACHMENT</w:t>
      </w:r>
    </w:p>
    <w:p w14:paraId="35245EFB" w14:textId="5C2D2FC7" w:rsidR="00507A94" w:rsidRPr="00C65144" w:rsidRDefault="00DB6ABE" w:rsidP="007C3657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None</w:t>
      </w:r>
    </w:p>
    <w:sectPr w:rsidR="00507A94" w:rsidRPr="00C65144" w:rsidSect="009B7DF8">
      <w:headerReference w:type="default" r:id="rId10"/>
      <w:pgSz w:w="12240" w:h="15840"/>
      <w:pgMar w:top="975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FADD" w14:textId="77777777" w:rsidR="00341A84" w:rsidRDefault="00341A84" w:rsidP="00507A94">
      <w:pPr>
        <w:spacing w:after="0" w:line="240" w:lineRule="auto"/>
      </w:pPr>
      <w:r>
        <w:separator/>
      </w:r>
    </w:p>
  </w:endnote>
  <w:endnote w:type="continuationSeparator" w:id="0">
    <w:p w14:paraId="567099BC" w14:textId="77777777" w:rsidR="00341A84" w:rsidRDefault="00341A84" w:rsidP="00507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766C" w14:textId="77777777" w:rsidR="00341A84" w:rsidRDefault="00341A84" w:rsidP="00507A94">
      <w:pPr>
        <w:spacing w:after="0" w:line="240" w:lineRule="auto"/>
      </w:pPr>
      <w:r>
        <w:separator/>
      </w:r>
    </w:p>
  </w:footnote>
  <w:footnote w:type="continuationSeparator" w:id="0">
    <w:p w14:paraId="76ACC029" w14:textId="77777777" w:rsidR="00341A84" w:rsidRDefault="00341A84" w:rsidP="00507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0" w:type="dxa"/>
      <w:tblLook w:val="04A0" w:firstRow="1" w:lastRow="0" w:firstColumn="1" w:lastColumn="0" w:noHBand="0" w:noVBand="1"/>
    </w:tblPr>
    <w:tblGrid>
      <w:gridCol w:w="2487"/>
      <w:gridCol w:w="2796"/>
      <w:gridCol w:w="2262"/>
      <w:gridCol w:w="324"/>
      <w:gridCol w:w="1779"/>
      <w:gridCol w:w="242"/>
    </w:tblGrid>
    <w:tr w:rsidR="00A1272A" w:rsidRPr="00A1272A" w14:paraId="29269C43" w14:textId="77777777" w:rsidTr="00001EDC">
      <w:trPr>
        <w:gridAfter w:val="1"/>
        <w:wAfter w:w="242" w:type="dxa"/>
        <w:trHeight w:val="895"/>
      </w:trPr>
      <w:tc>
        <w:tcPr>
          <w:tcW w:w="248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  <w:hideMark/>
        </w:tcPr>
        <w:p w14:paraId="0E30C4B0" w14:textId="087DDFAC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</w:pPr>
          <w:r w:rsidRPr="00A1272A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  <w:t> 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</w:rPr>
            <w:drawing>
              <wp:inline distT="0" distB="0" distL="0" distR="0" wp14:anchorId="5FFA8B45" wp14:editId="462001E2">
                <wp:extent cx="1264257" cy="1264257"/>
                <wp:effectExtent l="0" t="0" r="0" b="0"/>
                <wp:docPr id="3" name="Picture 3" descr="A picture containing text, graphics, graphic design, de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picture containing text, graphics, graphic design, desig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7906" cy="12979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1" w:type="dxa"/>
          <w:gridSpan w:val="4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  <w:hideMark/>
        </w:tcPr>
        <w:p w14:paraId="7FF65BA4" w14:textId="77777777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  <w:r w:rsidRPr="00A1272A">
            <w:rPr>
              <w:rFonts w:ascii="Arial" w:eastAsia="Times New Roman" w:hAnsi="Arial" w:cs="Arial"/>
              <w:b/>
              <w:bCs/>
              <w:color w:val="000000"/>
              <w:sz w:val="36"/>
              <w:szCs w:val="36"/>
            </w:rPr>
            <w:t>ALASKA PSYCHIATRIC INSTITUTE POLICY AND PROCEDURE MANUAL</w:t>
          </w:r>
        </w:p>
      </w:tc>
    </w:tr>
    <w:tr w:rsidR="00A1272A" w:rsidRPr="00A1272A" w14:paraId="00B47AE1" w14:textId="77777777" w:rsidTr="00001EDC">
      <w:trPr>
        <w:trHeight w:val="188"/>
      </w:trPr>
      <w:tc>
        <w:tcPr>
          <w:tcW w:w="2487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  <w:hideMark/>
        </w:tcPr>
        <w:p w14:paraId="49458F94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</w:rPr>
          </w:pPr>
        </w:p>
      </w:tc>
      <w:tc>
        <w:tcPr>
          <w:tcW w:w="7161" w:type="dxa"/>
          <w:gridSpan w:val="4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0CA2076C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</w:p>
      </w:tc>
      <w:tc>
        <w:tcPr>
          <w:tcW w:w="24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F0367DE" w14:textId="77777777" w:rsidR="00A1272A" w:rsidRPr="00A1272A" w:rsidRDefault="00A1272A" w:rsidP="00A1272A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40"/>
              <w:szCs w:val="40"/>
            </w:rPr>
          </w:pPr>
        </w:p>
      </w:tc>
    </w:tr>
    <w:tr w:rsidR="00A1272A" w:rsidRPr="00A1272A" w14:paraId="10038702" w14:textId="77777777" w:rsidTr="00001EDC">
      <w:trPr>
        <w:trHeight w:val="351"/>
      </w:trPr>
      <w:tc>
        <w:tcPr>
          <w:tcW w:w="9648" w:type="dxa"/>
          <w:gridSpan w:val="5"/>
          <w:tcBorders>
            <w:top w:val="single" w:sz="8" w:space="0" w:color="000000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  <w:hideMark/>
        </w:tcPr>
        <w:p w14:paraId="26DACB4D" w14:textId="5D73C420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TITLE</w:t>
          </w:r>
          <w:r w:rsidR="001F27F4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: </w:t>
          </w:r>
          <w:r w:rsidR="00915308">
            <w:rPr>
              <w:rFonts w:ascii="Arial" w:eastAsia="Times New Roman" w:hAnsi="Arial" w:cs="Arial"/>
              <w:color w:val="000000"/>
              <w:sz w:val="24"/>
              <w:szCs w:val="24"/>
            </w:rPr>
            <w:t>E</w:t>
          </w:r>
          <w:r w:rsidR="00EE63FB">
            <w:rPr>
              <w:rFonts w:ascii="Arial" w:eastAsia="Times New Roman" w:hAnsi="Arial" w:cs="Arial"/>
              <w:color w:val="000000"/>
              <w:sz w:val="24"/>
              <w:szCs w:val="24"/>
            </w:rPr>
            <w:t>OC-</w:t>
          </w:r>
          <w:r w:rsidR="00AB58F9">
            <w:rPr>
              <w:rFonts w:ascii="Arial" w:eastAsia="Times New Roman" w:hAnsi="Arial" w:cs="Arial"/>
              <w:color w:val="000000"/>
              <w:sz w:val="24"/>
              <w:szCs w:val="24"/>
            </w:rPr>
            <w:t>1</w:t>
          </w:r>
          <w:r w:rsidR="009D4DA4">
            <w:rPr>
              <w:rFonts w:ascii="Arial" w:eastAsia="Times New Roman" w:hAnsi="Arial" w:cs="Arial"/>
              <w:color w:val="000000"/>
              <w:sz w:val="24"/>
              <w:szCs w:val="24"/>
            </w:rPr>
            <w:t>30</w:t>
          </w:r>
          <w:r w:rsidR="004231CF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</w:t>
          </w:r>
          <w:r w:rsidR="009D4DA4">
            <w:rPr>
              <w:rFonts w:ascii="Arial" w:eastAsia="Times New Roman" w:hAnsi="Arial" w:cs="Arial"/>
              <w:color w:val="000000"/>
              <w:sz w:val="24"/>
              <w:szCs w:val="24"/>
            </w:rPr>
            <w:t>Electrical Inspection of Personal Devices</w:t>
          </w:r>
        </w:p>
      </w:tc>
      <w:tc>
        <w:tcPr>
          <w:tcW w:w="242" w:type="dxa"/>
          <w:vAlign w:val="center"/>
          <w:hideMark/>
        </w:tcPr>
        <w:p w14:paraId="32B62057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BE2293" w:rsidRPr="00A1272A" w14:paraId="4EB0D070" w14:textId="77777777" w:rsidTr="00BE2293">
      <w:trPr>
        <w:trHeight w:val="370"/>
      </w:trPr>
      <w:tc>
        <w:tcPr>
          <w:tcW w:w="5283" w:type="dxa"/>
          <w:gridSpan w:val="2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42C09130" w14:textId="23F7266E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CATEGORY: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</w:t>
          </w:r>
          <w:r w:rsidR="00915308">
            <w:rPr>
              <w:rFonts w:ascii="Arial" w:eastAsia="Times New Roman" w:hAnsi="Arial" w:cs="Arial"/>
              <w:color w:val="000000"/>
              <w:sz w:val="24"/>
              <w:szCs w:val="24"/>
            </w:rPr>
            <w:t>ENVIRONMENT</w:t>
          </w:r>
          <w:r w:rsidR="00EE63FB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OF CARE</w:t>
          </w: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708EBE91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PAGE:      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2F31C29A" w14:textId="2BB5FB31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</w:rPr>
          </w:pPr>
          <w:r w:rsidRPr="00A1272A">
            <w:rPr>
              <w:rFonts w:ascii="Arial" w:eastAsia="Times New Roman" w:hAnsi="Arial" w:cs="Arial"/>
              <w:color w:val="000000"/>
            </w:rPr>
            <w:t> </w:t>
          </w:r>
          <w:r>
            <w:rPr>
              <w:rFonts w:ascii="Arial" w:eastAsia="Times New Roman" w:hAnsi="Arial" w:cs="Arial"/>
              <w:color w:val="000000"/>
            </w:rPr>
            <w:t xml:space="preserve"> 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23036696" w14:textId="13A2B0AF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   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begin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instrText xml:space="preserve"> PAGE  \* Arabic  \* MERGEFORMAT </w:instrTex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separate"/>
          </w:r>
          <w:r w:rsidRPr="00A1272A">
            <w:rPr>
              <w:rFonts w:ascii="Arial" w:eastAsia="Times New Roman" w:hAnsi="Arial" w:cs="Arial"/>
              <w:noProof/>
              <w:color w:val="000000"/>
              <w:sz w:val="24"/>
              <w:szCs w:val="24"/>
            </w:rPr>
            <w:t>1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end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OF 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begin"/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instrText xml:space="preserve"> NUMPAGES  \* Arabic  \* MERGEFORMAT </w:instrTex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separate"/>
          </w:r>
          <w:r w:rsidRPr="00A1272A">
            <w:rPr>
              <w:rFonts w:ascii="Arial" w:eastAsia="Times New Roman" w:hAnsi="Arial" w:cs="Arial"/>
              <w:noProof/>
              <w:color w:val="000000"/>
              <w:sz w:val="24"/>
              <w:szCs w:val="24"/>
            </w:rPr>
            <w:t>2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fldChar w:fldCharType="end"/>
          </w:r>
        </w:p>
      </w:tc>
      <w:tc>
        <w:tcPr>
          <w:tcW w:w="242" w:type="dxa"/>
          <w:vAlign w:val="center"/>
          <w:hideMark/>
        </w:tcPr>
        <w:p w14:paraId="54835DC2" w14:textId="77777777" w:rsidR="00BE2293" w:rsidRPr="00A1272A" w:rsidRDefault="00BE2293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3C1F9546" w14:textId="77777777" w:rsidTr="00BE2293">
      <w:trPr>
        <w:trHeight w:val="299"/>
      </w:trPr>
      <w:tc>
        <w:tcPr>
          <w:tcW w:w="5283" w:type="dxa"/>
          <w:gridSpan w:val="2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hideMark/>
        </w:tcPr>
        <w:p w14:paraId="70394747" w14:textId="6B421C92" w:rsidR="00A1272A" w:rsidRPr="00A1272A" w:rsidRDefault="00A1272A" w:rsidP="00640DDA">
          <w:pPr>
            <w:tabs>
              <w:tab w:val="right" w:pos="5067"/>
            </w:tabs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APPROVER: SCOTT YORK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>,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CEO</w:t>
          </w:r>
          <w:r w:rsidR="00640DDA">
            <w:rPr>
              <w:rFonts w:ascii="Arial" w:eastAsia="Times New Roman" w:hAnsi="Arial" w:cs="Arial"/>
              <w:color w:val="000000"/>
              <w:sz w:val="24"/>
              <w:szCs w:val="24"/>
            </w:rPr>
            <w:tab/>
          </w:r>
        </w:p>
      </w:tc>
      <w:tc>
        <w:tcPr>
          <w:tcW w:w="22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607072E4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SUPERSEDES:</w:t>
          </w:r>
        </w:p>
      </w:tc>
      <w:tc>
        <w:tcPr>
          <w:tcW w:w="32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54F477A8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nil"/>
            <w:right w:val="single" w:sz="8" w:space="0" w:color="auto"/>
          </w:tcBorders>
          <w:shd w:val="clear" w:color="auto" w:fill="auto"/>
          <w:vAlign w:val="center"/>
          <w:hideMark/>
        </w:tcPr>
        <w:p w14:paraId="419F5846" w14:textId="62B7DFE7" w:rsidR="00A1272A" w:rsidRPr="00A1272A" w:rsidRDefault="009D4DA4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08</w:t>
          </w:r>
          <w:r w:rsidR="00A1272A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7A2413">
            <w:rPr>
              <w:rFonts w:ascii="Arial" w:eastAsia="Times New Roman" w:hAnsi="Arial" w:cs="Arial"/>
              <w:color w:val="000000"/>
              <w:sz w:val="24"/>
              <w:szCs w:val="24"/>
            </w:rPr>
            <w:t>1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4</w:t>
          </w:r>
          <w:r w:rsidR="00A1272A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B44259">
            <w:rPr>
              <w:rFonts w:ascii="Arial" w:eastAsia="Times New Roman" w:hAnsi="Arial" w:cs="Arial"/>
              <w:color w:val="000000"/>
              <w:sz w:val="24"/>
              <w:szCs w:val="24"/>
            </w:rPr>
            <w:t>20</w:t>
          </w:r>
          <w:r w:rsidR="00FC4B77">
            <w:rPr>
              <w:rFonts w:ascii="Arial" w:eastAsia="Times New Roman" w:hAnsi="Arial" w:cs="Arial"/>
              <w:color w:val="000000"/>
              <w:sz w:val="24"/>
              <w:szCs w:val="24"/>
            </w:rPr>
            <w:t>1</w:t>
          </w:r>
          <w:r w:rsidR="000A3B46">
            <w:rPr>
              <w:rFonts w:ascii="Arial" w:eastAsia="Times New Roman" w:hAnsi="Arial" w:cs="Arial"/>
              <w:color w:val="000000"/>
              <w:sz w:val="24"/>
              <w:szCs w:val="24"/>
            </w:rPr>
            <w:t>9</w:t>
          </w:r>
        </w:p>
      </w:tc>
      <w:tc>
        <w:tcPr>
          <w:tcW w:w="242" w:type="dxa"/>
          <w:vAlign w:val="center"/>
          <w:hideMark/>
        </w:tcPr>
        <w:p w14:paraId="190A530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6ECEBF38" w14:textId="77777777" w:rsidTr="00BE2293">
      <w:trPr>
        <w:trHeight w:val="299"/>
      </w:trPr>
      <w:tc>
        <w:tcPr>
          <w:tcW w:w="5283" w:type="dxa"/>
          <w:gridSpan w:val="2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22AE6996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22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18155A1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EFFECTIVE:</w:t>
          </w:r>
        </w:p>
      </w:tc>
      <w:tc>
        <w:tcPr>
          <w:tcW w:w="32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  <w:hideMark/>
        </w:tcPr>
        <w:p w14:paraId="062DD97C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1779" w:type="dxa"/>
          <w:tcBorders>
            <w:top w:val="nil"/>
            <w:left w:val="nil"/>
            <w:bottom w:val="nil"/>
            <w:right w:val="single" w:sz="8" w:space="0" w:color="auto"/>
          </w:tcBorders>
          <w:shd w:val="clear" w:color="auto" w:fill="auto"/>
          <w:vAlign w:val="center"/>
          <w:hideMark/>
        </w:tcPr>
        <w:p w14:paraId="27FD1535" w14:textId="3F41E1F0" w:rsidR="00A1272A" w:rsidRPr="00A1272A" w:rsidRDefault="009D4DA4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11</w:t>
          </w:r>
          <w:r w:rsidR="002A5469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195CF4">
            <w:rPr>
              <w:rFonts w:ascii="Arial" w:eastAsia="Times New Roman" w:hAnsi="Arial" w:cs="Arial"/>
              <w:color w:val="000000"/>
              <w:sz w:val="24"/>
              <w:szCs w:val="24"/>
            </w:rPr>
            <w:t>1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9</w:t>
          </w:r>
          <w:r w:rsidR="002A5469"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 w:rsidR="002A5469">
            <w:rPr>
              <w:rFonts w:ascii="Arial" w:eastAsia="Times New Roman" w:hAnsi="Arial" w:cs="Arial"/>
              <w:color w:val="000000"/>
              <w:sz w:val="24"/>
              <w:szCs w:val="24"/>
            </w:rPr>
            <w:t>20</w:t>
          </w:r>
          <w:r w:rsidR="007A2413">
            <w:rPr>
              <w:rFonts w:ascii="Arial" w:eastAsia="Times New Roman" w:hAnsi="Arial" w:cs="Arial"/>
              <w:color w:val="000000"/>
              <w:sz w:val="24"/>
              <w:szCs w:val="24"/>
            </w:rPr>
            <w:t>1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9</w:t>
          </w:r>
        </w:p>
      </w:tc>
      <w:tc>
        <w:tcPr>
          <w:tcW w:w="242" w:type="dxa"/>
          <w:vAlign w:val="center"/>
          <w:hideMark/>
        </w:tcPr>
        <w:p w14:paraId="33235DB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A1272A" w:rsidRPr="00A1272A" w14:paraId="19157962" w14:textId="77777777" w:rsidTr="00BE2293">
      <w:trPr>
        <w:trHeight w:val="299"/>
      </w:trPr>
      <w:tc>
        <w:tcPr>
          <w:tcW w:w="5283" w:type="dxa"/>
          <w:gridSpan w:val="2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  <w:hideMark/>
        </w:tcPr>
        <w:p w14:paraId="0C8AB8B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40DCF137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REVIEWED: 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771E8F50" w14:textId="77777777" w:rsidR="00A1272A" w:rsidRPr="00A1272A" w:rsidRDefault="00A1272A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6A6CE313" w14:textId="5EAE4F38" w:rsidR="00A1272A" w:rsidRPr="00A1272A" w:rsidRDefault="009D4DA4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11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19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/</w:t>
          </w:r>
          <w:r>
            <w:rPr>
              <w:rFonts w:ascii="Arial" w:eastAsia="Times New Roman" w:hAnsi="Arial" w:cs="Arial"/>
              <w:color w:val="000000"/>
              <w:sz w:val="24"/>
              <w:szCs w:val="24"/>
            </w:rPr>
            <w:t>2019</w:t>
          </w:r>
        </w:p>
      </w:tc>
      <w:tc>
        <w:tcPr>
          <w:tcW w:w="242" w:type="dxa"/>
          <w:vAlign w:val="center"/>
          <w:hideMark/>
        </w:tcPr>
        <w:p w14:paraId="6E504935" w14:textId="77777777" w:rsidR="00A1272A" w:rsidRPr="00A1272A" w:rsidRDefault="00A1272A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  <w:tr w:rsidR="00BE2293" w:rsidRPr="00A1272A" w14:paraId="654DD850" w14:textId="77777777" w:rsidTr="003D3FA7">
      <w:trPr>
        <w:trHeight w:val="388"/>
      </w:trPr>
      <w:tc>
        <w:tcPr>
          <w:tcW w:w="5283" w:type="dxa"/>
          <w:gridSpan w:val="2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7983937C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REVIEW CYCLE:     </w:t>
          </w:r>
        </w:p>
        <w:p w14:paraId="572DD137" w14:textId="23547119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Segoe UI Symbol" w:eastAsia="Times New Roman" w:hAnsi="Segoe UI Symbol" w:cs="Segoe UI Symbol"/>
              <w:color w:val="000000"/>
              <w:sz w:val="24"/>
              <w:szCs w:val="24"/>
            </w:rPr>
            <w:t>☐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1 year    </w:t>
          </w:r>
          <w:r w:rsidRPr="00A1272A">
            <w:rPr>
              <w:rFonts w:ascii="Segoe UI Symbol" w:eastAsia="Times New Roman" w:hAnsi="Segoe UI Symbol" w:cs="Segoe UI Symbol"/>
              <w:color w:val="000000"/>
              <w:sz w:val="24"/>
              <w:szCs w:val="24"/>
            </w:rPr>
            <w:t>☐</w:t>
          </w: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 xml:space="preserve"> 3 years</w:t>
          </w:r>
        </w:p>
      </w:tc>
      <w:tc>
        <w:tcPr>
          <w:tcW w:w="2262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13BFFF94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NEXT REVIEW:</w:t>
          </w:r>
        </w:p>
      </w:tc>
      <w:tc>
        <w:tcPr>
          <w:tcW w:w="324" w:type="dxa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14:paraId="47BC8703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 </w:t>
          </w:r>
        </w:p>
      </w:tc>
      <w:tc>
        <w:tcPr>
          <w:tcW w:w="1779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  <w:hideMark/>
        </w:tcPr>
        <w:p w14:paraId="26946B69" w14:textId="77777777" w:rsidR="00BE2293" w:rsidRPr="00A1272A" w:rsidRDefault="00BE2293" w:rsidP="00A1272A">
          <w:pPr>
            <w:spacing w:after="0" w:line="240" w:lineRule="auto"/>
            <w:rPr>
              <w:rFonts w:ascii="Arial" w:eastAsia="Times New Roman" w:hAnsi="Arial" w:cs="Arial"/>
              <w:color w:val="000000"/>
              <w:sz w:val="24"/>
              <w:szCs w:val="24"/>
            </w:rPr>
          </w:pPr>
          <w:r w:rsidRPr="00A1272A">
            <w:rPr>
              <w:rFonts w:ascii="Arial" w:eastAsia="Times New Roman" w:hAnsi="Arial" w:cs="Arial"/>
              <w:color w:val="000000"/>
              <w:sz w:val="24"/>
              <w:szCs w:val="24"/>
            </w:rPr>
            <w:t>XX/XX/XXXX</w:t>
          </w:r>
        </w:p>
      </w:tc>
      <w:tc>
        <w:tcPr>
          <w:tcW w:w="242" w:type="dxa"/>
          <w:vAlign w:val="center"/>
          <w:hideMark/>
        </w:tcPr>
        <w:p w14:paraId="26E97583" w14:textId="77777777" w:rsidR="00BE2293" w:rsidRPr="00A1272A" w:rsidRDefault="00BE2293" w:rsidP="00A1272A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14:paraId="35245F15" w14:textId="4B155F96" w:rsidR="0091770E" w:rsidRPr="00507A94" w:rsidRDefault="0091770E" w:rsidP="00507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A85"/>
    <w:multiLevelType w:val="multilevel"/>
    <w:tmpl w:val="34F8846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F0F581F"/>
    <w:multiLevelType w:val="multilevel"/>
    <w:tmpl w:val="C5864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2A245100"/>
    <w:multiLevelType w:val="multilevel"/>
    <w:tmpl w:val="0409001D"/>
    <w:numStyleLink w:val="Style1"/>
  </w:abstractNum>
  <w:abstractNum w:abstractNumId="3" w15:restartNumberingAfterBreak="0">
    <w:nsid w:val="317B68E2"/>
    <w:multiLevelType w:val="multilevel"/>
    <w:tmpl w:val="5B040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124943"/>
    <w:multiLevelType w:val="multilevel"/>
    <w:tmpl w:val="AB7E7C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bCs/>
        <w:i w:val="0"/>
        <w:iCs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3F355E5"/>
    <w:multiLevelType w:val="multilevel"/>
    <w:tmpl w:val="0409001D"/>
    <w:numStyleLink w:val="APIPolicyStyle2023"/>
  </w:abstractNum>
  <w:abstractNum w:abstractNumId="6" w15:restartNumberingAfterBreak="0">
    <w:nsid w:val="56083582"/>
    <w:multiLevelType w:val="multilevel"/>
    <w:tmpl w:val="0409001D"/>
    <w:styleLink w:val="APIPolicyStyle202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19F692B"/>
    <w:multiLevelType w:val="multilevel"/>
    <w:tmpl w:val="01FA4E28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4531B96"/>
    <w:multiLevelType w:val="multilevel"/>
    <w:tmpl w:val="C70498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A5F03A2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8082FDB"/>
    <w:multiLevelType w:val="multilevel"/>
    <w:tmpl w:val="E13EA01A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FA24C0F"/>
    <w:multiLevelType w:val="hybridMultilevel"/>
    <w:tmpl w:val="EFC64006"/>
    <w:lvl w:ilvl="0" w:tplc="9436620A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4239191">
    <w:abstractNumId w:val="4"/>
  </w:num>
  <w:num w:numId="2" w16cid:durableId="1032724728">
    <w:abstractNumId w:val="3"/>
  </w:num>
  <w:num w:numId="3" w16cid:durableId="1388187121">
    <w:abstractNumId w:val="0"/>
  </w:num>
  <w:num w:numId="4" w16cid:durableId="185602335">
    <w:abstractNumId w:val="1"/>
  </w:num>
  <w:num w:numId="5" w16cid:durableId="423963407">
    <w:abstractNumId w:val="9"/>
  </w:num>
  <w:num w:numId="6" w16cid:durableId="937375451">
    <w:abstractNumId w:val="2"/>
  </w:num>
  <w:num w:numId="7" w16cid:durableId="572857477">
    <w:abstractNumId w:val="6"/>
  </w:num>
  <w:num w:numId="8" w16cid:durableId="1380589585">
    <w:abstractNumId w:val="5"/>
  </w:num>
  <w:num w:numId="9" w16cid:durableId="1805850871">
    <w:abstractNumId w:val="7"/>
  </w:num>
  <w:num w:numId="10" w16cid:durableId="1274676523">
    <w:abstractNumId w:val="10"/>
  </w:num>
  <w:num w:numId="11" w16cid:durableId="542905755">
    <w:abstractNumId w:val="11"/>
  </w:num>
  <w:num w:numId="12" w16cid:durableId="2354802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E0B"/>
    <w:rsid w:val="00000173"/>
    <w:rsid w:val="00001EDC"/>
    <w:rsid w:val="00013CA0"/>
    <w:rsid w:val="00016DC4"/>
    <w:rsid w:val="00021617"/>
    <w:rsid w:val="00040BF4"/>
    <w:rsid w:val="000471DA"/>
    <w:rsid w:val="0007644A"/>
    <w:rsid w:val="00076BE8"/>
    <w:rsid w:val="000A3B46"/>
    <w:rsid w:val="000E4EF8"/>
    <w:rsid w:val="000F09FE"/>
    <w:rsid w:val="000F3B54"/>
    <w:rsid w:val="001527A8"/>
    <w:rsid w:val="0016035C"/>
    <w:rsid w:val="00167A68"/>
    <w:rsid w:val="001935A7"/>
    <w:rsid w:val="00195CF4"/>
    <w:rsid w:val="001E711D"/>
    <w:rsid w:val="001F27F4"/>
    <w:rsid w:val="001F7FA8"/>
    <w:rsid w:val="00262E0B"/>
    <w:rsid w:val="002A32BE"/>
    <w:rsid w:val="002A5469"/>
    <w:rsid w:val="002C3954"/>
    <w:rsid w:val="002D418C"/>
    <w:rsid w:val="002F46C4"/>
    <w:rsid w:val="00311445"/>
    <w:rsid w:val="00341A84"/>
    <w:rsid w:val="003A0B38"/>
    <w:rsid w:val="003B46B7"/>
    <w:rsid w:val="003C5365"/>
    <w:rsid w:val="003C7779"/>
    <w:rsid w:val="003F1115"/>
    <w:rsid w:val="00403C85"/>
    <w:rsid w:val="00420D90"/>
    <w:rsid w:val="004231CF"/>
    <w:rsid w:val="00454BF8"/>
    <w:rsid w:val="004740C9"/>
    <w:rsid w:val="0048650D"/>
    <w:rsid w:val="00494768"/>
    <w:rsid w:val="004C33D2"/>
    <w:rsid w:val="004E4821"/>
    <w:rsid w:val="00507A94"/>
    <w:rsid w:val="00520EB8"/>
    <w:rsid w:val="00556110"/>
    <w:rsid w:val="005575C6"/>
    <w:rsid w:val="00582780"/>
    <w:rsid w:val="00593DC0"/>
    <w:rsid w:val="005963D3"/>
    <w:rsid w:val="005A2DB6"/>
    <w:rsid w:val="005C44FC"/>
    <w:rsid w:val="00616727"/>
    <w:rsid w:val="0062682D"/>
    <w:rsid w:val="00640DDA"/>
    <w:rsid w:val="006536E7"/>
    <w:rsid w:val="00702EAD"/>
    <w:rsid w:val="00715F4C"/>
    <w:rsid w:val="007635A3"/>
    <w:rsid w:val="00765F70"/>
    <w:rsid w:val="00784CE1"/>
    <w:rsid w:val="007A2413"/>
    <w:rsid w:val="007B0695"/>
    <w:rsid w:val="007B7D1F"/>
    <w:rsid w:val="007C3657"/>
    <w:rsid w:val="007E19CF"/>
    <w:rsid w:val="00800B42"/>
    <w:rsid w:val="0082527F"/>
    <w:rsid w:val="008345E4"/>
    <w:rsid w:val="008409C0"/>
    <w:rsid w:val="008541A0"/>
    <w:rsid w:val="00865A46"/>
    <w:rsid w:val="00872218"/>
    <w:rsid w:val="008D2953"/>
    <w:rsid w:val="008F5F8B"/>
    <w:rsid w:val="00915308"/>
    <w:rsid w:val="0091770E"/>
    <w:rsid w:val="00931BE4"/>
    <w:rsid w:val="0097752F"/>
    <w:rsid w:val="009B7DF8"/>
    <w:rsid w:val="009C67F5"/>
    <w:rsid w:val="009D4DA4"/>
    <w:rsid w:val="009E5B68"/>
    <w:rsid w:val="009F4031"/>
    <w:rsid w:val="00A11F23"/>
    <w:rsid w:val="00A1272A"/>
    <w:rsid w:val="00A30997"/>
    <w:rsid w:val="00A30B99"/>
    <w:rsid w:val="00A35A5E"/>
    <w:rsid w:val="00A66E56"/>
    <w:rsid w:val="00A722BA"/>
    <w:rsid w:val="00A852D6"/>
    <w:rsid w:val="00A928EA"/>
    <w:rsid w:val="00AB58F9"/>
    <w:rsid w:val="00AD62C3"/>
    <w:rsid w:val="00B44259"/>
    <w:rsid w:val="00B50210"/>
    <w:rsid w:val="00B9693A"/>
    <w:rsid w:val="00BE2293"/>
    <w:rsid w:val="00C021E8"/>
    <w:rsid w:val="00C026C9"/>
    <w:rsid w:val="00C26966"/>
    <w:rsid w:val="00C414CC"/>
    <w:rsid w:val="00C65144"/>
    <w:rsid w:val="00C935DF"/>
    <w:rsid w:val="00CE07B0"/>
    <w:rsid w:val="00CF0232"/>
    <w:rsid w:val="00D1638F"/>
    <w:rsid w:val="00D17537"/>
    <w:rsid w:val="00D22EBC"/>
    <w:rsid w:val="00D325E6"/>
    <w:rsid w:val="00D32B5F"/>
    <w:rsid w:val="00D82A64"/>
    <w:rsid w:val="00D83B7B"/>
    <w:rsid w:val="00DB6ABE"/>
    <w:rsid w:val="00DD2809"/>
    <w:rsid w:val="00DF1777"/>
    <w:rsid w:val="00E248B7"/>
    <w:rsid w:val="00E3356C"/>
    <w:rsid w:val="00E523E8"/>
    <w:rsid w:val="00E55CE2"/>
    <w:rsid w:val="00E6054E"/>
    <w:rsid w:val="00E646F5"/>
    <w:rsid w:val="00E66742"/>
    <w:rsid w:val="00EA77FE"/>
    <w:rsid w:val="00EE0B89"/>
    <w:rsid w:val="00EE63FB"/>
    <w:rsid w:val="00EF6233"/>
    <w:rsid w:val="00F13CD3"/>
    <w:rsid w:val="00F24489"/>
    <w:rsid w:val="00F40F29"/>
    <w:rsid w:val="00F722E0"/>
    <w:rsid w:val="00F901D8"/>
    <w:rsid w:val="00FA0831"/>
    <w:rsid w:val="00FA19D0"/>
    <w:rsid w:val="00FA7F8A"/>
    <w:rsid w:val="00FC26BB"/>
    <w:rsid w:val="00FC4B77"/>
    <w:rsid w:val="00FD2029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5EE7"/>
  <w15:chartTrackingRefBased/>
  <w15:docId w15:val="{886238BD-4A17-4CDB-BBDE-72764AA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A94"/>
  </w:style>
  <w:style w:type="paragraph" w:styleId="Footer">
    <w:name w:val="footer"/>
    <w:basedOn w:val="Normal"/>
    <w:link w:val="FooterChar"/>
    <w:uiPriority w:val="99"/>
    <w:unhideWhenUsed/>
    <w:rsid w:val="00507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A94"/>
  </w:style>
  <w:style w:type="paragraph" w:styleId="ListParagraph">
    <w:name w:val="List Paragraph"/>
    <w:basedOn w:val="Normal"/>
    <w:uiPriority w:val="34"/>
    <w:qFormat/>
    <w:rsid w:val="00507A94"/>
    <w:pPr>
      <w:ind w:left="720"/>
      <w:contextualSpacing/>
    </w:pPr>
  </w:style>
  <w:style w:type="numbering" w:customStyle="1" w:styleId="Style1">
    <w:name w:val="Style1"/>
    <w:uiPriority w:val="99"/>
    <w:rsid w:val="00311445"/>
    <w:pPr>
      <w:numPr>
        <w:numId w:val="5"/>
      </w:numPr>
    </w:pPr>
  </w:style>
  <w:style w:type="numbering" w:customStyle="1" w:styleId="APIPolicyStyle2023">
    <w:name w:val="API Policy Style 2023"/>
    <w:uiPriority w:val="99"/>
    <w:rsid w:val="00C026C9"/>
    <w:pPr>
      <w:numPr>
        <w:numId w:val="7"/>
      </w:numPr>
    </w:pPr>
  </w:style>
  <w:style w:type="paragraph" w:styleId="BodyText">
    <w:name w:val="Body Text"/>
    <w:basedOn w:val="Normal"/>
    <w:link w:val="BodyTextChar"/>
    <w:uiPriority w:val="1"/>
    <w:qFormat/>
    <w:rsid w:val="00C021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021E8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021E8"/>
    <w:pPr>
      <w:widowControl w:val="0"/>
      <w:autoSpaceDE w:val="0"/>
      <w:autoSpaceDN w:val="0"/>
      <w:spacing w:before="60" w:after="0" w:line="240" w:lineRule="auto"/>
      <w:ind w:left="112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409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ReviewDate xmlns="35ac15f6-bca1-4927-9e75-dc57387fbf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6D4F3A592F8F46A80A64E2DC8FC535" ma:contentTypeVersion="8" ma:contentTypeDescription="Create a new document." ma:contentTypeScope="" ma:versionID="20a757475afe9893b2f4d5c69da9ff37">
  <xsd:schema xmlns:xsd="http://www.w3.org/2001/XMLSchema" xmlns:xs="http://www.w3.org/2001/XMLSchema" xmlns:p="http://schemas.microsoft.com/office/2006/metadata/properties" xmlns:ns2="35ac15f6-bca1-4927-9e75-dc57387fbfd6" xmlns:ns3="70408e88-d76d-469f-a363-b299f1596a50" targetNamespace="http://schemas.microsoft.com/office/2006/metadata/properties" ma:root="true" ma:fieldsID="5ceec688d3d00fc0b960aa5b684358e8" ns2:_="" ns3:_="">
    <xsd:import namespace="35ac15f6-bca1-4927-9e75-dc57387fbfd6"/>
    <xsd:import namespace="70408e88-d76d-469f-a363-b299f159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extReviewDat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ac15f6-bca1-4927-9e75-dc57387fb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extReviewDate" ma:index="10" nillable="true" ma:displayName="Next Review Date" ma:description="When will policy need to be reviewed next" ma:format="DateOnly" ma:internalName="NextReviewDate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8e88-d76d-469f-a363-b299f159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23595D-AEA8-46C7-8294-32A305ADFF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D6530D-EF44-447C-AC1F-05B744E22D83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70408e88-d76d-469f-a363-b299f1596a50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5ac15f6-bca1-4927-9e75-dc57387fbfd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23EABD-022E-4990-BAF0-CD945A934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ac15f6-bca1-4927-9e75-dc57387fbfd6"/>
    <ds:schemaRef ds:uri="70408e88-d76d-469f-a363-b299f1596a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Alaska - Health and Social Services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Atafua, Joyce P</dc:creator>
  <cp:keywords/>
  <dc:description/>
  <cp:lastModifiedBy>Atafua, Joyce P (FCS)</cp:lastModifiedBy>
  <cp:revision>2</cp:revision>
  <dcterms:created xsi:type="dcterms:W3CDTF">2023-06-29T15:58:00Z</dcterms:created>
  <dcterms:modified xsi:type="dcterms:W3CDTF">2023-06-29T15:58:00Z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0x010100416D4F3A592F8F46A80A64E2DC8FC535</vt:lpwstr>
  </property>
</Properties>
</file>